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9693A" w14:textId="77777777" w:rsidR="00F94937" w:rsidRDefault="00F94937" w:rsidP="00F94937">
      <w:pPr>
        <w:pStyle w:val="Akapitzlist"/>
        <w:ind w:left="697"/>
        <w:jc w:val="right"/>
        <w:rPr>
          <w:rFonts w:cstheme="minorHAnsi"/>
          <w:b/>
          <w:bCs/>
        </w:rPr>
      </w:pPr>
    </w:p>
    <w:p w14:paraId="7991BB15" w14:textId="77777777" w:rsidR="00F94937" w:rsidRDefault="00F94937" w:rsidP="00F94937">
      <w:pPr>
        <w:pStyle w:val="Akapitzlist"/>
        <w:ind w:left="697"/>
        <w:jc w:val="right"/>
        <w:rPr>
          <w:rFonts w:cstheme="minorHAnsi"/>
          <w:b/>
          <w:bCs/>
        </w:rPr>
      </w:pPr>
    </w:p>
    <w:p w14:paraId="63AA10A5" w14:textId="77777777" w:rsidR="00F94937" w:rsidRDefault="00F94937" w:rsidP="00F94937">
      <w:pPr>
        <w:pStyle w:val="Akapitzlist"/>
        <w:ind w:left="697"/>
        <w:jc w:val="right"/>
        <w:rPr>
          <w:rFonts w:cstheme="minorHAnsi"/>
          <w:b/>
          <w:bCs/>
        </w:rPr>
      </w:pPr>
    </w:p>
    <w:p w14:paraId="7121D599" w14:textId="77A99E99" w:rsidR="00F94937" w:rsidRPr="003162D0" w:rsidRDefault="00F94937" w:rsidP="00F94937">
      <w:pPr>
        <w:pStyle w:val="Akapitzlist"/>
        <w:ind w:left="697"/>
        <w:jc w:val="right"/>
        <w:rPr>
          <w:rFonts w:ascii="Calibri" w:hAnsi="Calibri" w:cs="Calibri"/>
        </w:rPr>
      </w:pPr>
      <w:r w:rsidRPr="003162D0">
        <w:rPr>
          <w:rFonts w:ascii="Calibri" w:hAnsi="Calibri" w:cs="Calibri"/>
        </w:rPr>
        <w:t xml:space="preserve">Załącznik nr 3 do zapytania ofertowego nr  </w:t>
      </w:r>
      <w:r w:rsidR="002A3308">
        <w:rPr>
          <w:rFonts w:ascii="Calibri" w:hAnsi="Calibri" w:cs="Calibri"/>
        </w:rPr>
        <w:t>6</w:t>
      </w:r>
      <w:r w:rsidR="00955EB7">
        <w:rPr>
          <w:rFonts w:ascii="Calibri" w:hAnsi="Calibri" w:cs="Calibri"/>
        </w:rPr>
        <w:t>TZ/BCU/2025</w:t>
      </w:r>
    </w:p>
    <w:p w14:paraId="3A0C5202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  <w:b/>
          <w:bCs/>
        </w:rPr>
      </w:pPr>
    </w:p>
    <w:p w14:paraId="05B2E149" w14:textId="77777777" w:rsidR="00F94937" w:rsidRPr="008216EE" w:rsidRDefault="00F94937" w:rsidP="00AA65FB">
      <w:pPr>
        <w:pStyle w:val="Akapitzlist"/>
        <w:spacing w:line="360" w:lineRule="auto"/>
        <w:ind w:left="0"/>
        <w:rPr>
          <w:rFonts w:ascii="Calibri" w:hAnsi="Calibri" w:cs="Calibri"/>
          <w:b/>
          <w:bCs/>
        </w:rPr>
      </w:pPr>
      <w:r w:rsidRPr="008216EE">
        <w:rPr>
          <w:rFonts w:ascii="Calibri" w:hAnsi="Calibri" w:cs="Calibri"/>
          <w:b/>
          <w:bCs/>
        </w:rPr>
        <w:t>WYKAZ ROZWIĄZAŃ RÓWNOWAŻNYCH</w:t>
      </w:r>
    </w:p>
    <w:p w14:paraId="3A7956BB" w14:textId="4E714E85" w:rsidR="00F94937" w:rsidRPr="008216EE" w:rsidRDefault="00F94937" w:rsidP="00AA65FB">
      <w:pPr>
        <w:pStyle w:val="Akapitzlist"/>
        <w:spacing w:line="360" w:lineRule="auto"/>
        <w:ind w:left="0"/>
        <w:rPr>
          <w:rFonts w:ascii="Calibri" w:hAnsi="Calibri" w:cs="Calibri"/>
        </w:rPr>
      </w:pPr>
      <w:r w:rsidRPr="008216EE">
        <w:rPr>
          <w:rFonts w:ascii="Calibri" w:hAnsi="Calibri" w:cs="Calibri"/>
        </w:rPr>
        <w:t xml:space="preserve">W związku ze złożeniem oferty w postępowaniu na </w:t>
      </w:r>
      <w:r w:rsidR="00AE419A">
        <w:rPr>
          <w:rFonts w:ascii="Calibri" w:hAnsi="Calibri" w:cs="Calibri"/>
        </w:rPr>
        <w:t>zakup</w:t>
      </w:r>
      <w:r w:rsidR="00B573F0">
        <w:rPr>
          <w:rFonts w:ascii="Calibri" w:hAnsi="Calibri" w:cs="Calibri"/>
        </w:rPr>
        <w:t>,</w:t>
      </w:r>
      <w:r w:rsidR="00AE419A">
        <w:rPr>
          <w:rFonts w:ascii="Calibri" w:hAnsi="Calibri" w:cs="Calibri"/>
        </w:rPr>
        <w:t xml:space="preserve"> </w:t>
      </w:r>
      <w:r w:rsidRPr="008216EE">
        <w:rPr>
          <w:rFonts w:ascii="Calibri" w:hAnsi="Calibri" w:cs="Calibri"/>
        </w:rPr>
        <w:t>dostawę</w:t>
      </w:r>
      <w:r w:rsidR="00B573F0">
        <w:rPr>
          <w:rFonts w:ascii="Calibri" w:hAnsi="Calibri" w:cs="Calibri"/>
        </w:rPr>
        <w:t xml:space="preserve"> i montaż</w:t>
      </w:r>
      <w:r w:rsidRPr="008216EE">
        <w:rPr>
          <w:rFonts w:ascii="Calibri" w:hAnsi="Calibri" w:cs="Calibri"/>
        </w:rPr>
        <w:t xml:space="preserve"> wyposażenia z podziałem na </w:t>
      </w:r>
      <w:r w:rsidR="008D2680">
        <w:rPr>
          <w:rFonts w:ascii="Calibri" w:hAnsi="Calibri" w:cs="Calibri"/>
        </w:rPr>
        <w:t>II</w:t>
      </w:r>
      <w:r w:rsidRPr="008216EE">
        <w:rPr>
          <w:rFonts w:ascii="Calibri" w:hAnsi="Calibri" w:cs="Calibri"/>
        </w:rPr>
        <w:t xml:space="preserve"> części do zadania pn.: </w:t>
      </w:r>
      <w:r w:rsidRPr="008216EE">
        <w:rPr>
          <w:rFonts w:ascii="Calibri" w:hAnsi="Calibri" w:cs="Calibri"/>
          <w:b/>
          <w:bCs/>
        </w:rPr>
        <w:t>Utworzenie Branżowego Centrum Umiejętności w dziedzinie terapia zajęciowa</w:t>
      </w:r>
      <w:r w:rsidRPr="008216EE">
        <w:rPr>
          <w:rFonts w:ascii="Calibri" w:hAnsi="Calibri" w:cs="Calibri"/>
        </w:rPr>
        <w:t xml:space="preserve"> w ramach konkursu</w:t>
      </w:r>
      <w:r w:rsidRPr="008216EE">
        <w:rPr>
          <w:rFonts w:ascii="Calibri" w:hAnsi="Calibri" w:cs="Calibri"/>
          <w:b/>
          <w:bCs/>
        </w:rPr>
        <w:t>: Utworzenie i wsparcie funkcjonowania 120 branżowych centrum umiejętności (BCU), realizujących koncepcję centrów doskonałości zawodowej (CoVEs), realizowanego w ramach Krajowego Planu Odbudowy i Zwiększenia Odporności, i ogłoszonego przez Fundację Rozwoju Systemu Edukacji</w:t>
      </w:r>
      <w:r w:rsidRPr="008216EE">
        <w:rPr>
          <w:rFonts w:ascii="Calibri" w:hAnsi="Calibri" w:cs="Calibri"/>
        </w:rPr>
        <w:t>, poniżej przedstawiam zastosowane w ofercie rozwiązanie równoważne:</w:t>
      </w:r>
    </w:p>
    <w:p w14:paraId="5C011A06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  <w:gridCol w:w="4536"/>
      </w:tblGrid>
      <w:tr w:rsidR="00F94937" w:rsidRPr="008216EE" w14:paraId="108E370D" w14:textId="77777777" w:rsidTr="005D46D7">
        <w:trPr>
          <w:trHeight w:val="841"/>
        </w:trPr>
        <w:tc>
          <w:tcPr>
            <w:tcW w:w="4536" w:type="dxa"/>
            <w:shd w:val="clear" w:color="auto" w:fill="BFBFBF"/>
          </w:tcPr>
          <w:p w14:paraId="31504D12" w14:textId="77777777" w:rsidR="00F94937" w:rsidRPr="008216EE" w:rsidRDefault="00F94937" w:rsidP="005D46D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>Nazwa produktu, część zamówienia</w:t>
            </w:r>
          </w:p>
        </w:tc>
        <w:tc>
          <w:tcPr>
            <w:tcW w:w="4536" w:type="dxa"/>
            <w:shd w:val="clear" w:color="auto" w:fill="BFBFBF"/>
          </w:tcPr>
          <w:p w14:paraId="70A96CCD" w14:textId="77777777" w:rsidR="00F94937" w:rsidRPr="008216EE" w:rsidRDefault="00F94937" w:rsidP="005D46D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>Oferowany zamiennik (inny niż w dokumentacji)</w:t>
            </w:r>
          </w:p>
        </w:tc>
        <w:tc>
          <w:tcPr>
            <w:tcW w:w="4536" w:type="dxa"/>
            <w:shd w:val="clear" w:color="auto" w:fill="BFBFBF"/>
          </w:tcPr>
          <w:p w14:paraId="2EBFD655" w14:textId="77777777" w:rsidR="00F94937" w:rsidRPr="008216EE" w:rsidRDefault="00F94937" w:rsidP="005D46D7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 xml:space="preserve">Informacje wskazujące równoważność rozwiązań </w:t>
            </w:r>
          </w:p>
        </w:tc>
      </w:tr>
      <w:tr w:rsidR="00F94937" w:rsidRPr="008216EE" w14:paraId="5AD05ACB" w14:textId="77777777" w:rsidTr="005D46D7">
        <w:trPr>
          <w:trHeight w:val="292"/>
        </w:trPr>
        <w:tc>
          <w:tcPr>
            <w:tcW w:w="4536" w:type="dxa"/>
            <w:shd w:val="clear" w:color="auto" w:fill="BFBFBF"/>
          </w:tcPr>
          <w:p w14:paraId="3AE29BBB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>1</w:t>
            </w:r>
          </w:p>
        </w:tc>
        <w:tc>
          <w:tcPr>
            <w:tcW w:w="4536" w:type="dxa"/>
            <w:shd w:val="clear" w:color="auto" w:fill="BFBFBF"/>
          </w:tcPr>
          <w:p w14:paraId="227D1CA4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>2</w:t>
            </w:r>
          </w:p>
        </w:tc>
        <w:tc>
          <w:tcPr>
            <w:tcW w:w="4536" w:type="dxa"/>
            <w:shd w:val="clear" w:color="auto" w:fill="BFBFBF"/>
          </w:tcPr>
          <w:p w14:paraId="34C092E6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  <w:r w:rsidRPr="008216EE">
              <w:rPr>
                <w:rFonts w:ascii="Calibri" w:hAnsi="Calibri" w:cs="Calibri"/>
                <w:b/>
                <w:bCs/>
                <w:iCs/>
              </w:rPr>
              <w:t>3</w:t>
            </w:r>
          </w:p>
        </w:tc>
      </w:tr>
      <w:tr w:rsidR="00F94937" w:rsidRPr="008216EE" w14:paraId="7B4DD433" w14:textId="77777777" w:rsidTr="005D46D7">
        <w:trPr>
          <w:trHeight w:val="995"/>
        </w:trPr>
        <w:tc>
          <w:tcPr>
            <w:tcW w:w="4536" w:type="dxa"/>
          </w:tcPr>
          <w:p w14:paraId="06380467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4536" w:type="dxa"/>
          </w:tcPr>
          <w:p w14:paraId="2E0D910D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4536" w:type="dxa"/>
          </w:tcPr>
          <w:p w14:paraId="59826AF3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</w:tr>
      <w:tr w:rsidR="00F94937" w:rsidRPr="008216EE" w14:paraId="72F6FC49" w14:textId="77777777" w:rsidTr="005D46D7">
        <w:trPr>
          <w:trHeight w:val="981"/>
        </w:trPr>
        <w:tc>
          <w:tcPr>
            <w:tcW w:w="4536" w:type="dxa"/>
          </w:tcPr>
          <w:p w14:paraId="73D2A641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4536" w:type="dxa"/>
          </w:tcPr>
          <w:p w14:paraId="73410405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4536" w:type="dxa"/>
          </w:tcPr>
          <w:p w14:paraId="20443020" w14:textId="77777777" w:rsidR="00F94937" w:rsidRPr="008216EE" w:rsidRDefault="00F94937" w:rsidP="005D46D7">
            <w:pPr>
              <w:pStyle w:val="Akapitzlist"/>
              <w:ind w:left="697"/>
              <w:rPr>
                <w:rFonts w:ascii="Calibri" w:hAnsi="Calibri" w:cs="Calibri"/>
                <w:b/>
                <w:bCs/>
                <w:iCs/>
              </w:rPr>
            </w:pPr>
          </w:p>
        </w:tc>
      </w:tr>
    </w:tbl>
    <w:p w14:paraId="0839735C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  <w:b/>
          <w:bCs/>
        </w:rPr>
      </w:pPr>
      <w:r w:rsidRPr="008216EE">
        <w:rPr>
          <w:rFonts w:ascii="Calibri" w:hAnsi="Calibri" w:cs="Calibri"/>
          <w:b/>
          <w:bCs/>
        </w:rPr>
        <w:tab/>
      </w:r>
      <w:r w:rsidRPr="008216EE">
        <w:rPr>
          <w:rFonts w:ascii="Calibri" w:hAnsi="Calibri" w:cs="Calibri"/>
          <w:b/>
          <w:bCs/>
        </w:rPr>
        <w:tab/>
      </w:r>
    </w:p>
    <w:p w14:paraId="1F0B4732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  <w:b/>
          <w:bCs/>
        </w:rPr>
      </w:pPr>
      <w:r w:rsidRPr="008216EE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EB71A8A" w14:textId="77777777" w:rsidR="00F94937" w:rsidRPr="008216EE" w:rsidRDefault="00F94937" w:rsidP="00F94937">
      <w:pPr>
        <w:pStyle w:val="Akapitzlist"/>
        <w:ind w:left="697"/>
        <w:jc w:val="right"/>
        <w:rPr>
          <w:rFonts w:ascii="Calibri" w:hAnsi="Calibri" w:cs="Calibri"/>
        </w:rPr>
      </w:pPr>
      <w:r w:rsidRPr="008216EE">
        <w:rPr>
          <w:rFonts w:ascii="Calibri" w:hAnsi="Calibri" w:cs="Calibri"/>
        </w:rPr>
        <w:t>…………………………………………………………………</w:t>
      </w:r>
    </w:p>
    <w:p w14:paraId="2181DDA7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</w:rPr>
      </w:pPr>
      <w:r w:rsidRPr="008216EE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(miejscowość, data i podpis)</w:t>
      </w:r>
    </w:p>
    <w:p w14:paraId="0E210804" w14:textId="77777777" w:rsidR="00F94937" w:rsidRPr="008216EE" w:rsidRDefault="00F94937" w:rsidP="00F94937">
      <w:pPr>
        <w:pStyle w:val="Akapitzlist"/>
        <w:ind w:left="697"/>
        <w:rPr>
          <w:rFonts w:ascii="Calibri" w:hAnsi="Calibri" w:cs="Calibri"/>
        </w:rPr>
      </w:pPr>
    </w:p>
    <w:p w14:paraId="7A3E9089" w14:textId="77777777" w:rsidR="00016CF3" w:rsidRPr="008216EE" w:rsidRDefault="00016CF3">
      <w:pPr>
        <w:rPr>
          <w:rFonts w:ascii="Calibri" w:hAnsi="Calibri" w:cs="Calibri"/>
        </w:rPr>
      </w:pPr>
    </w:p>
    <w:sectPr w:rsidR="00016CF3" w:rsidRPr="008216EE" w:rsidSect="00F94937">
      <w:headerReference w:type="default" r:id="rId6"/>
      <w:pgSz w:w="16838" w:h="11906" w:orient="landscape"/>
      <w:pgMar w:top="1077" w:right="1440" w:bottom="1077" w:left="1440" w:header="709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77528" w14:textId="77777777" w:rsidR="00E05EC9" w:rsidRDefault="00E05EC9" w:rsidP="00F94937">
      <w:pPr>
        <w:spacing w:after="0" w:line="240" w:lineRule="auto"/>
      </w:pPr>
      <w:r>
        <w:separator/>
      </w:r>
    </w:p>
  </w:endnote>
  <w:endnote w:type="continuationSeparator" w:id="0">
    <w:p w14:paraId="624D5AF6" w14:textId="77777777" w:rsidR="00E05EC9" w:rsidRDefault="00E05EC9" w:rsidP="00F94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F980D" w14:textId="77777777" w:rsidR="00E05EC9" w:rsidRDefault="00E05EC9" w:rsidP="00F94937">
      <w:pPr>
        <w:spacing w:after="0" w:line="240" w:lineRule="auto"/>
      </w:pPr>
      <w:r>
        <w:separator/>
      </w:r>
    </w:p>
  </w:footnote>
  <w:footnote w:type="continuationSeparator" w:id="0">
    <w:p w14:paraId="1F49AB43" w14:textId="77777777" w:rsidR="00E05EC9" w:rsidRDefault="00E05EC9" w:rsidP="00F94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07416" w14:textId="58F97047" w:rsidR="00F94937" w:rsidRDefault="00F9493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553220" wp14:editId="4C567C19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6151245" cy="756285"/>
          <wp:effectExtent l="0" t="0" r="1905" b="5715"/>
          <wp:wrapThrough wrapText="bothSides">
            <wp:wrapPolygon edited="0">
              <wp:start x="0" y="0"/>
              <wp:lineTo x="0" y="21219"/>
              <wp:lineTo x="21540" y="21219"/>
              <wp:lineTo x="21540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937"/>
    <w:rsid w:val="00006DE0"/>
    <w:rsid w:val="00016CF3"/>
    <w:rsid w:val="00093B2B"/>
    <w:rsid w:val="0009463D"/>
    <w:rsid w:val="000F522D"/>
    <w:rsid w:val="002A3308"/>
    <w:rsid w:val="003162D0"/>
    <w:rsid w:val="00366A75"/>
    <w:rsid w:val="003B4FE5"/>
    <w:rsid w:val="00446053"/>
    <w:rsid w:val="00653964"/>
    <w:rsid w:val="007A74BB"/>
    <w:rsid w:val="008216EE"/>
    <w:rsid w:val="008D2680"/>
    <w:rsid w:val="00912908"/>
    <w:rsid w:val="00955EB7"/>
    <w:rsid w:val="009E46D2"/>
    <w:rsid w:val="00A70723"/>
    <w:rsid w:val="00AA65FB"/>
    <w:rsid w:val="00AE419A"/>
    <w:rsid w:val="00B36EB4"/>
    <w:rsid w:val="00B573F0"/>
    <w:rsid w:val="00C81333"/>
    <w:rsid w:val="00D93252"/>
    <w:rsid w:val="00DD6548"/>
    <w:rsid w:val="00E05EC9"/>
    <w:rsid w:val="00E32A3E"/>
    <w:rsid w:val="00E427C1"/>
    <w:rsid w:val="00F35695"/>
    <w:rsid w:val="00F72499"/>
    <w:rsid w:val="00F94937"/>
    <w:rsid w:val="00FE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0142"/>
  <w15:chartTrackingRefBased/>
  <w15:docId w15:val="{6B14B4CB-4762-42BE-970A-760E5A70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937"/>
    <w:pPr>
      <w:spacing w:after="200" w:line="276" w:lineRule="auto"/>
    </w:pPr>
    <w:rPr>
      <w:color w:val="00000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493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493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493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493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493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493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493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493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493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49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49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49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49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49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49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49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49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49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4937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949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493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949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4937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949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4937"/>
    <w:pPr>
      <w:spacing w:after="160" w:line="259" w:lineRule="auto"/>
      <w:ind w:left="720"/>
      <w:contextualSpacing/>
    </w:pPr>
    <w:rPr>
      <w:color w:val="auto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949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49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49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49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4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937"/>
    <w:rPr>
      <w:color w:val="00000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4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937"/>
    <w:rPr>
      <w:color w:val="00000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Sobczyk</dc:creator>
  <cp:keywords/>
  <dc:description/>
  <cp:lastModifiedBy>Daniel Sobczyk</cp:lastModifiedBy>
  <cp:revision>4</cp:revision>
  <dcterms:created xsi:type="dcterms:W3CDTF">2025-12-08T07:45:00Z</dcterms:created>
  <dcterms:modified xsi:type="dcterms:W3CDTF">2025-12-08T07:49:00Z</dcterms:modified>
</cp:coreProperties>
</file>